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11" w:rsidRPr="0072306E" w:rsidRDefault="004A2411" w:rsidP="004A2411">
      <w:pPr>
        <w:spacing w:after="0" w:line="240" w:lineRule="auto"/>
        <w:ind w:left="-170"/>
        <w:contextualSpacing/>
        <w:jc w:val="both"/>
        <w:rPr>
          <w:rFonts w:ascii="Times New Roman" w:hAnsi="Times New Roman"/>
          <w:sz w:val="24"/>
          <w:szCs w:val="24"/>
        </w:rPr>
      </w:pPr>
      <w:r w:rsidRPr="0072306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</w:t>
      </w:r>
      <w:r w:rsidRPr="0072306E">
        <w:rPr>
          <w:rFonts w:ascii="Times New Roman" w:eastAsia="Calibri" w:hAnsi="Times New Roman"/>
          <w:b/>
          <w:sz w:val="24"/>
          <w:szCs w:val="24"/>
          <w:lang w:eastAsia="en-US"/>
        </w:rPr>
        <w:t>Социальный проект «Ветеран живет рядом»,</w:t>
      </w:r>
      <w:r w:rsidRPr="0072306E">
        <w:rPr>
          <w:rFonts w:ascii="Times New Roman" w:hAnsi="Times New Roman"/>
          <w:b/>
          <w:sz w:val="24"/>
          <w:szCs w:val="24"/>
        </w:rPr>
        <w:t xml:space="preserve"> был запущен в марте 2019 году Штабом «Добрый </w:t>
      </w:r>
      <w:proofErr w:type="gramStart"/>
      <w:r w:rsidRPr="0072306E">
        <w:rPr>
          <w:rFonts w:ascii="Times New Roman" w:hAnsi="Times New Roman"/>
          <w:b/>
          <w:sz w:val="24"/>
          <w:szCs w:val="24"/>
        </w:rPr>
        <w:t xml:space="preserve">Альметьевск» </w:t>
      </w:r>
      <w:r w:rsidRPr="0072306E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72306E">
        <w:rPr>
          <w:rFonts w:ascii="Times New Roman" w:hAnsi="Times New Roman"/>
          <w:sz w:val="24"/>
          <w:szCs w:val="24"/>
        </w:rPr>
        <w:t xml:space="preserve"> целью привлечения внимания к проблеме сохранения памяти </w:t>
      </w:r>
      <w:r w:rsidRPr="0072306E">
        <w:rPr>
          <w:rFonts w:ascii="Times New Roman" w:hAnsi="Times New Roman"/>
          <w:b/>
          <w:sz w:val="24"/>
          <w:szCs w:val="24"/>
        </w:rPr>
        <w:t>о людях и событиях</w:t>
      </w:r>
      <w:r w:rsidRPr="0072306E">
        <w:rPr>
          <w:rFonts w:ascii="Times New Roman" w:hAnsi="Times New Roman"/>
          <w:sz w:val="24"/>
          <w:szCs w:val="24"/>
        </w:rPr>
        <w:t xml:space="preserve"> Великой Отечественной войны. Из 69–</w:t>
      </w:r>
      <w:proofErr w:type="spellStart"/>
      <w:r w:rsidRPr="0072306E">
        <w:rPr>
          <w:rFonts w:ascii="Times New Roman" w:hAnsi="Times New Roman"/>
          <w:sz w:val="24"/>
          <w:szCs w:val="24"/>
        </w:rPr>
        <w:t>ти</w:t>
      </w:r>
      <w:proofErr w:type="spellEnd"/>
      <w:r w:rsidRPr="0072306E">
        <w:rPr>
          <w:rFonts w:ascii="Times New Roman" w:hAnsi="Times New Roman"/>
          <w:sz w:val="24"/>
          <w:szCs w:val="24"/>
        </w:rPr>
        <w:t xml:space="preserve"> участников ВОВ, проживающих в </w:t>
      </w:r>
      <w:proofErr w:type="spellStart"/>
      <w:r w:rsidRPr="0072306E">
        <w:rPr>
          <w:rFonts w:ascii="Times New Roman" w:hAnsi="Times New Roman"/>
          <w:sz w:val="24"/>
          <w:szCs w:val="24"/>
        </w:rPr>
        <w:t>г.Альметьевск</w:t>
      </w:r>
      <w:proofErr w:type="spellEnd"/>
      <w:r w:rsidRPr="0072306E">
        <w:rPr>
          <w:rFonts w:ascii="Times New Roman" w:hAnsi="Times New Roman"/>
          <w:sz w:val="24"/>
          <w:szCs w:val="24"/>
        </w:rPr>
        <w:t xml:space="preserve"> и Альметьевском районе, 27 ветеранов были закреплены за Управлением образования (хочу подчеркнуть-это не педагоги). С целью реализации Проекта, 20 образовательных учреждений включились в работу для оказания посильной помощи участникам Великой Отечественной войны.</w:t>
      </w:r>
      <w:bookmarkStart w:id="0" w:name="_GoBack"/>
      <w:bookmarkEnd w:id="0"/>
      <w:r w:rsidRPr="0072306E">
        <w:rPr>
          <w:rFonts w:ascii="Times New Roman" w:hAnsi="Times New Roman"/>
          <w:sz w:val="24"/>
          <w:szCs w:val="24"/>
        </w:rPr>
        <w:t>, являющейся одной из форм патриотического воспитания детей и молодежи.</w:t>
      </w:r>
    </w:p>
    <w:p w:rsidR="004A2411" w:rsidRPr="00203521" w:rsidRDefault="004A2411" w:rsidP="004A2411">
      <w:pPr>
        <w:spacing w:after="0" w:line="240" w:lineRule="auto"/>
        <w:ind w:left="-170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</w:t>
      </w:r>
    </w:p>
    <w:p w:rsidR="004A2411" w:rsidRDefault="00F27967">
      <w:r>
        <w:t xml:space="preserve">      </w:t>
      </w:r>
      <w:r w:rsidR="004A2411" w:rsidRPr="004A2411">
        <w:drawing>
          <wp:inline distT="0" distB="0" distL="0" distR="0" wp14:anchorId="5CD20038" wp14:editId="7F5F5AA7">
            <wp:extent cx="2723726" cy="204279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6660" cy="211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11" w:rsidRPr="004A241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10BD2D4">
            <wp:extent cx="2847975" cy="21360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19" cy="2145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2411" w:rsidRDefault="004A2411">
      <w:r>
        <w:rPr>
          <w:noProof/>
        </w:rPr>
        <w:drawing>
          <wp:inline distT="0" distB="0" distL="0" distR="0" wp14:anchorId="5E555873">
            <wp:extent cx="2933700" cy="220289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950" cy="2211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A2411">
        <w:rPr>
          <w:noProof/>
        </w:rPr>
        <w:t xml:space="preserve"> </w:t>
      </w:r>
      <w:r>
        <w:t xml:space="preserve">     </w:t>
      </w:r>
      <w:r w:rsidRPr="004A2411">
        <w:drawing>
          <wp:inline distT="0" distB="0" distL="0" distR="0" wp14:anchorId="77CED934" wp14:editId="372C8128">
            <wp:extent cx="2847975" cy="213598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7564" cy="215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967" w:rsidRDefault="00F27967">
      <w:r>
        <w:rPr>
          <w:noProof/>
        </w:rPr>
        <w:drawing>
          <wp:inline distT="0" distB="0" distL="0" distR="0" wp14:anchorId="75926884">
            <wp:extent cx="3029585" cy="227229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882" cy="2280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27967">
        <w:rPr>
          <w:noProof/>
        </w:rPr>
        <w:t xml:space="preserve"> </w:t>
      </w:r>
      <w:r>
        <w:t xml:space="preserve">   </w:t>
      </w:r>
      <w:r w:rsidRPr="00F27967">
        <w:drawing>
          <wp:inline distT="0" distB="0" distL="0" distR="0" wp14:anchorId="60C0D51C" wp14:editId="37DCDBB1">
            <wp:extent cx="2962275" cy="2221706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3478" cy="225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11" w:rsidRDefault="004A2411"/>
    <w:p w:rsidR="004A2411" w:rsidRDefault="004A2411"/>
    <w:p w:rsidR="00F27967" w:rsidRDefault="00F27967">
      <w:pPr>
        <w:rPr>
          <w:noProof/>
        </w:rPr>
      </w:pPr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7BECB2DB">
            <wp:extent cx="2895600" cy="2171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80" cy="2188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59BA190">
            <wp:extent cx="3000375" cy="2250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08" cy="225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7967" w:rsidRDefault="00F27967">
      <w:r>
        <w:rPr>
          <w:noProof/>
        </w:rPr>
        <w:drawing>
          <wp:inline distT="0" distB="0" distL="0" distR="0" wp14:anchorId="5D996F96">
            <wp:extent cx="2895600" cy="217180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09" cy="2192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D195CB3">
            <wp:extent cx="2962275" cy="2221809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33" cy="2246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7967" w:rsidSect="004A24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AB"/>
    <w:rsid w:val="004A2411"/>
    <w:rsid w:val="004E67CD"/>
    <w:rsid w:val="0072306E"/>
    <w:rsid w:val="009F3DCF"/>
    <w:rsid w:val="00E738BC"/>
    <w:rsid w:val="00F27967"/>
    <w:rsid w:val="00F7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032E"/>
  <w15:chartTrackingRefBased/>
  <w15:docId w15:val="{28692A8C-4536-476A-B525-55876CE0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</cp:revision>
  <dcterms:created xsi:type="dcterms:W3CDTF">2022-07-18T06:48:00Z</dcterms:created>
  <dcterms:modified xsi:type="dcterms:W3CDTF">2022-07-18T07:56:00Z</dcterms:modified>
</cp:coreProperties>
</file>